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12F" w:rsidRPr="001C5708" w:rsidRDefault="004B512F" w:rsidP="004B512F">
      <w:pPr>
        <w:spacing w:after="288" w:line="264" w:lineRule="auto"/>
        <w:rPr>
          <w:rFonts w:ascii="Arial" w:eastAsia="Times New Roman" w:hAnsi="Arial" w:cs="Arial"/>
          <w:sz w:val="32"/>
          <w:szCs w:val="32"/>
          <w:lang w:val="de-DE" w:eastAsia="de-AT"/>
        </w:rPr>
      </w:pPr>
      <w:r w:rsidRPr="001C5708">
        <w:rPr>
          <w:rFonts w:ascii="Arial" w:eastAsia="Times New Roman" w:hAnsi="Arial" w:cs="Arial"/>
          <w:sz w:val="32"/>
          <w:szCs w:val="32"/>
          <w:lang w:val="de-DE" w:eastAsia="de-AT"/>
        </w:rPr>
        <w:t xml:space="preserve">Informationen </w:t>
      </w:r>
      <w:r>
        <w:rPr>
          <w:rFonts w:ascii="Arial" w:eastAsia="Times New Roman" w:hAnsi="Arial" w:cs="Arial"/>
          <w:sz w:val="32"/>
          <w:szCs w:val="32"/>
          <w:lang w:val="de-DE" w:eastAsia="de-AT"/>
        </w:rPr>
        <w:t>gem.</w:t>
      </w:r>
      <w:r w:rsidRPr="001C5708">
        <w:rPr>
          <w:rFonts w:ascii="Arial" w:eastAsia="Times New Roman" w:hAnsi="Arial" w:cs="Arial"/>
          <w:sz w:val="32"/>
          <w:szCs w:val="32"/>
          <w:lang w:val="de-DE" w:eastAsia="de-AT"/>
        </w:rPr>
        <w:t xml:space="preserve"> § 5 Abs. 1 </w:t>
      </w:r>
      <w:r w:rsidRPr="001C5708">
        <w:rPr>
          <w:rFonts w:ascii="Arial" w:eastAsia="Times New Roman" w:hAnsi="Arial" w:cs="Arial"/>
          <w:sz w:val="32"/>
          <w:szCs w:val="32"/>
          <w:lang w:eastAsia="de-AT"/>
        </w:rPr>
        <w:t>E-Commerce</w:t>
      </w:r>
      <w:r w:rsidRPr="001C5708">
        <w:rPr>
          <w:rFonts w:ascii="Arial" w:eastAsia="Times New Roman" w:hAnsi="Arial" w:cs="Arial"/>
          <w:sz w:val="32"/>
          <w:szCs w:val="32"/>
          <w:lang w:val="de-DE" w:eastAsia="de-AT"/>
        </w:rPr>
        <w:t xml:space="preserve">-Gesetz und Offenlegung </w:t>
      </w:r>
      <w:r>
        <w:rPr>
          <w:rFonts w:ascii="Arial" w:eastAsia="Times New Roman" w:hAnsi="Arial" w:cs="Arial"/>
          <w:sz w:val="32"/>
          <w:szCs w:val="32"/>
          <w:lang w:val="de-DE" w:eastAsia="de-AT"/>
        </w:rPr>
        <w:t>gem.</w:t>
      </w:r>
      <w:r w:rsidRPr="001C5708">
        <w:rPr>
          <w:rFonts w:ascii="Arial" w:eastAsia="Times New Roman" w:hAnsi="Arial" w:cs="Arial"/>
          <w:sz w:val="32"/>
          <w:szCs w:val="32"/>
          <w:lang w:val="de-DE" w:eastAsia="de-AT"/>
        </w:rPr>
        <w:t xml:space="preserve"> § 25 Mediengesetz</w:t>
      </w:r>
    </w:p>
    <w:p w:rsidR="004B512F" w:rsidRPr="001C5708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</w:pPr>
      <w:r w:rsidRPr="001C5708"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  <w:t>Diensteanbieter und Medieninhaber</w:t>
      </w:r>
    </w:p>
    <w:p w:rsidR="004B512F" w:rsidRPr="001C5708" w:rsidRDefault="004B512F" w:rsidP="004B512F">
      <w:pPr>
        <w:rPr>
          <w:rFonts w:ascii="Arial" w:hAnsi="Arial" w:cs="Arial"/>
          <w:sz w:val="24"/>
          <w:szCs w:val="24"/>
        </w:rPr>
      </w:pPr>
      <w:r w:rsidRPr="001C5708">
        <w:rPr>
          <w:rFonts w:ascii="Arial" w:hAnsi="Arial" w:cs="Arial"/>
          <w:sz w:val="24"/>
          <w:szCs w:val="24"/>
        </w:rPr>
        <w:t>AstraZeneca Österreich GmbH</w:t>
      </w:r>
      <w:r w:rsidRPr="001C5708">
        <w:rPr>
          <w:rFonts w:ascii="Arial" w:hAnsi="Arial" w:cs="Arial"/>
          <w:sz w:val="24"/>
          <w:szCs w:val="24"/>
        </w:rPr>
        <w:br/>
      </w:r>
      <w:r w:rsidR="00C43805">
        <w:rPr>
          <w:rFonts w:ascii="Arial" w:hAnsi="Arial" w:cs="Arial"/>
          <w:sz w:val="24"/>
          <w:szCs w:val="24"/>
        </w:rPr>
        <w:t>Landstraßer Hauptstraße 1A</w:t>
      </w:r>
      <w:r w:rsidRPr="001C5708">
        <w:rPr>
          <w:rFonts w:ascii="Arial" w:hAnsi="Arial" w:cs="Arial"/>
          <w:sz w:val="24"/>
          <w:szCs w:val="24"/>
        </w:rPr>
        <w:br/>
        <w:t>1030 Wien</w:t>
      </w:r>
    </w:p>
    <w:p w:rsidR="004B512F" w:rsidRPr="00CA5388" w:rsidRDefault="00CA5388" w:rsidP="004B512F">
      <w:pPr>
        <w:spacing w:before="144" w:after="288" w:line="348" w:lineRule="auto"/>
        <w:rPr>
          <w:rFonts w:ascii="Arial" w:eastAsia="Times New Roman" w:hAnsi="Arial" w:cs="Arial"/>
          <w:sz w:val="24"/>
          <w:szCs w:val="24"/>
          <w:u w:val="single"/>
          <w:lang w:val="en-GB" w:eastAsia="de-AT"/>
        </w:rPr>
      </w:pPr>
      <w:r w:rsidRPr="00CA5388">
        <w:rPr>
          <w:rStyle w:val="tel"/>
          <w:rFonts w:ascii="Arial" w:hAnsi="Arial" w:cs="Arial"/>
          <w:sz w:val="24"/>
          <w:szCs w:val="24"/>
          <w:lang w:val="en-GB"/>
        </w:rPr>
        <w:t xml:space="preserve">Tel.: </w:t>
      </w:r>
      <w:r w:rsidR="004B512F" w:rsidRPr="00CA5388">
        <w:rPr>
          <w:rStyle w:val="tel"/>
          <w:rFonts w:ascii="Arial" w:hAnsi="Arial" w:cs="Arial"/>
          <w:sz w:val="24"/>
          <w:szCs w:val="24"/>
          <w:lang w:val="en-GB"/>
        </w:rPr>
        <w:t>+43 1 711 31</w:t>
      </w:r>
      <w:r w:rsidR="00C43805">
        <w:rPr>
          <w:rStyle w:val="tel"/>
          <w:rFonts w:ascii="Arial" w:hAnsi="Arial" w:cs="Arial"/>
          <w:sz w:val="24"/>
          <w:szCs w:val="24"/>
          <w:lang w:val="en-GB"/>
        </w:rPr>
        <w:t>-</w:t>
      </w:r>
      <w:r w:rsidR="004B512F" w:rsidRPr="00CA5388">
        <w:rPr>
          <w:rStyle w:val="tel"/>
          <w:rFonts w:ascii="Arial" w:hAnsi="Arial" w:cs="Arial"/>
          <w:sz w:val="24"/>
          <w:szCs w:val="24"/>
          <w:lang w:val="en-GB"/>
        </w:rPr>
        <w:t>0</w:t>
      </w:r>
      <w:r w:rsidR="004B512F" w:rsidRPr="00CA5388">
        <w:rPr>
          <w:rStyle w:val="tel"/>
          <w:rFonts w:ascii="Arial" w:hAnsi="Arial" w:cs="Arial"/>
          <w:sz w:val="24"/>
          <w:szCs w:val="24"/>
          <w:lang w:val="en-GB"/>
        </w:rPr>
        <w:br/>
      </w:r>
      <w:proofErr w:type="gramStart"/>
      <w:r>
        <w:rPr>
          <w:rStyle w:val="tel"/>
          <w:rFonts w:ascii="Arial" w:hAnsi="Arial" w:cs="Arial"/>
          <w:sz w:val="24"/>
          <w:szCs w:val="24"/>
          <w:lang w:val="en-GB"/>
        </w:rPr>
        <w:t>Fax.:</w:t>
      </w:r>
      <w:proofErr w:type="gramEnd"/>
      <w:r>
        <w:rPr>
          <w:rStyle w:val="tel"/>
          <w:rFonts w:ascii="Arial" w:hAnsi="Arial" w:cs="Arial"/>
          <w:sz w:val="24"/>
          <w:szCs w:val="24"/>
          <w:lang w:val="en-GB"/>
        </w:rPr>
        <w:t xml:space="preserve"> </w:t>
      </w:r>
      <w:r w:rsidR="004B512F" w:rsidRPr="00CA5388">
        <w:rPr>
          <w:rStyle w:val="tel"/>
          <w:rFonts w:ascii="Arial" w:hAnsi="Arial" w:cs="Arial"/>
          <w:sz w:val="24"/>
          <w:szCs w:val="24"/>
          <w:lang w:val="en-GB"/>
        </w:rPr>
        <w:t>+</w:t>
      </w:r>
      <w:r w:rsidR="004B512F" w:rsidRPr="00CA5388">
        <w:rPr>
          <w:rStyle w:val="fax"/>
          <w:rFonts w:ascii="Arial" w:hAnsi="Arial" w:cs="Arial"/>
          <w:sz w:val="24"/>
          <w:szCs w:val="24"/>
          <w:lang w:val="en-GB"/>
        </w:rPr>
        <w:t>43 1 711 31-221</w:t>
      </w:r>
      <w:r w:rsidR="004B512F" w:rsidRPr="00CA5388">
        <w:rPr>
          <w:rStyle w:val="fax"/>
          <w:rFonts w:ascii="Arial" w:hAnsi="Arial" w:cs="Arial"/>
          <w:sz w:val="24"/>
          <w:szCs w:val="24"/>
          <w:lang w:val="en-GB"/>
        </w:rPr>
        <w:br/>
      </w:r>
      <w:hyperlink r:id="rId4" w:history="1">
        <w:r w:rsidRPr="00CA5388">
          <w:rPr>
            <w:rStyle w:val="Hyperlink"/>
            <w:rFonts w:ascii="Arial" w:hAnsi="Arial" w:cs="Arial"/>
            <w:color w:val="auto"/>
            <w:sz w:val="24"/>
            <w:szCs w:val="24"/>
            <w:u w:val="none"/>
            <w:lang w:val="en-GB"/>
          </w:rPr>
          <w:t xml:space="preserve">Mail </w:t>
        </w:r>
        <w:r w:rsidR="004B512F" w:rsidRPr="00CA5388">
          <w:rPr>
            <w:rStyle w:val="Hyperlink"/>
            <w:rFonts w:ascii="Arial" w:hAnsi="Arial" w:cs="Arial"/>
            <w:color w:val="auto"/>
            <w:sz w:val="24"/>
            <w:szCs w:val="24"/>
            <w:u w:val="none"/>
            <w:lang w:val="en-GB"/>
          </w:rPr>
          <w:t>:</w:t>
        </w:r>
        <w:r w:rsidR="004B512F" w:rsidRPr="00CA5388">
          <w:rPr>
            <w:rStyle w:val="Hyperlink"/>
            <w:rFonts w:ascii="Arial" w:hAnsi="Arial" w:cs="Arial"/>
            <w:color w:val="auto"/>
            <w:sz w:val="24"/>
            <w:szCs w:val="24"/>
            <w:lang w:val="en-GB"/>
          </w:rPr>
          <w:t>info.at@astrazeneca.com</w:t>
        </w:r>
      </w:hyperlink>
    </w:p>
    <w:p w:rsidR="004B512F" w:rsidRPr="001C5708" w:rsidRDefault="004B512F" w:rsidP="004B512F">
      <w:pPr>
        <w:spacing w:before="144" w:after="288" w:line="348" w:lineRule="auto"/>
        <w:rPr>
          <w:rFonts w:ascii="Arial" w:eastAsia="Times New Roman" w:hAnsi="Arial" w:cs="Arial"/>
          <w:sz w:val="24"/>
          <w:szCs w:val="24"/>
          <w:u w:val="single"/>
          <w:lang w:val="de-DE" w:eastAsia="de-AT"/>
        </w:rPr>
      </w:pPr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t xml:space="preserve">Firmenbuchnummer: </w:t>
      </w:r>
      <w:r w:rsidRPr="001C5708">
        <w:rPr>
          <w:rFonts w:ascii="Arial" w:hAnsi="Arial" w:cs="Arial"/>
          <w:bCs/>
          <w:sz w:val="24"/>
          <w:szCs w:val="24"/>
        </w:rPr>
        <w:t>FN 51184 x</w:t>
      </w:r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t xml:space="preserve"> Handelsgericht Wien</w:t>
      </w:r>
      <w:r>
        <w:rPr>
          <w:rFonts w:ascii="Arial" w:eastAsia="Times New Roman" w:hAnsi="Arial" w:cs="Arial"/>
          <w:sz w:val="24"/>
          <w:szCs w:val="24"/>
          <w:u w:val="single"/>
          <w:lang w:val="de-DE" w:eastAsia="de-AT"/>
        </w:rPr>
        <w:br/>
      </w:r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t xml:space="preserve">UID-Nummer: </w:t>
      </w:r>
      <w:r w:rsidRPr="001C5708">
        <w:rPr>
          <w:rFonts w:ascii="Arial" w:eastAsia="Times New Roman" w:hAnsi="Arial" w:cs="Arial"/>
          <w:sz w:val="24"/>
          <w:szCs w:val="24"/>
          <w:lang w:eastAsia="de-DE"/>
        </w:rPr>
        <w:t>ATU36743404</w:t>
      </w:r>
    </w:p>
    <w:p w:rsidR="004B512F" w:rsidRPr="001C5708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</w:pPr>
      <w:r w:rsidRPr="001C5708"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  <w:t>Aufsichtsbehörde</w:t>
      </w:r>
    </w:p>
    <w:p w:rsidR="004B512F" w:rsidRDefault="004B512F" w:rsidP="004B512F">
      <w:pPr>
        <w:spacing w:before="144" w:after="288" w:line="348" w:lineRule="auto"/>
        <w:rPr>
          <w:rFonts w:ascii="Arial" w:eastAsia="Times New Roman" w:hAnsi="Arial" w:cs="Arial"/>
          <w:sz w:val="24"/>
          <w:szCs w:val="24"/>
          <w:u w:val="single"/>
          <w:lang w:val="de-DE" w:eastAsia="de-AT"/>
        </w:rPr>
      </w:pPr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t xml:space="preserve">Magistrat der Stadt Wien als Gewerbebehörde: </w:t>
      </w:r>
      <w:hyperlink r:id="rId5" w:history="1">
        <w:r w:rsidRPr="00C160B4">
          <w:rPr>
            <w:rStyle w:val="Hyperlink"/>
            <w:rFonts w:ascii="Arial" w:hAnsi="Arial" w:cs="Arial"/>
            <w:sz w:val="24"/>
            <w:szCs w:val="24"/>
          </w:rPr>
          <w:t>www.wien.gv.at</w:t>
        </w:r>
      </w:hyperlink>
      <w:r>
        <w:rPr>
          <w:rFonts w:ascii="Arial" w:hAnsi="Arial" w:cs="Arial"/>
          <w:sz w:val="24"/>
          <w:szCs w:val="24"/>
        </w:rPr>
        <w:br/>
      </w:r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t>Bundesministe</w:t>
      </w:r>
      <w:r>
        <w:rPr>
          <w:rFonts w:ascii="Arial" w:eastAsia="Times New Roman" w:hAnsi="Arial" w:cs="Arial"/>
          <w:sz w:val="24"/>
          <w:szCs w:val="24"/>
          <w:lang w:val="de-DE" w:eastAsia="de-AT"/>
        </w:rPr>
        <w:t xml:space="preserve">rium für Gesundheit: </w:t>
      </w:r>
      <w:hyperlink r:id="rId6" w:history="1">
        <w:r w:rsidRPr="00C160B4">
          <w:rPr>
            <w:rStyle w:val="Hyperlink"/>
            <w:rFonts w:ascii="Arial" w:eastAsia="Times New Roman" w:hAnsi="Arial" w:cs="Arial"/>
            <w:sz w:val="24"/>
            <w:szCs w:val="24"/>
            <w:lang w:val="de-DE" w:eastAsia="de-AT"/>
          </w:rPr>
          <w:t>www.bmg.gv.at</w:t>
        </w:r>
      </w:hyperlink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br/>
        <w:t xml:space="preserve">Bundesamt für Sicherheit im Gesundheitswesen (AGES): </w:t>
      </w:r>
      <w:hyperlink r:id="rId7" w:history="1">
        <w:r w:rsidRPr="00C160B4">
          <w:rPr>
            <w:rStyle w:val="Hyperlink"/>
            <w:rFonts w:ascii="Arial" w:eastAsia="Times New Roman" w:hAnsi="Arial" w:cs="Arial"/>
            <w:sz w:val="24"/>
            <w:szCs w:val="24"/>
            <w:lang w:val="de-DE" w:eastAsia="de-AT"/>
          </w:rPr>
          <w:t>www.ages.at</w:t>
        </w:r>
      </w:hyperlink>
    </w:p>
    <w:p w:rsidR="004B512F" w:rsidRPr="001C5708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</w:pPr>
      <w:r w:rsidRPr="001C5708"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  <w:t>Mitgliedschaften</w:t>
      </w:r>
    </w:p>
    <w:p w:rsidR="004B512F" w:rsidRDefault="004B512F" w:rsidP="004B512F">
      <w:pPr>
        <w:spacing w:before="144" w:after="288" w:line="348" w:lineRule="auto"/>
        <w:rPr>
          <w:rFonts w:ascii="Arial" w:eastAsia="Times New Roman" w:hAnsi="Arial" w:cs="Arial"/>
          <w:sz w:val="24"/>
          <w:szCs w:val="24"/>
          <w:u w:val="single"/>
          <w:lang w:val="de-DE" w:eastAsia="de-AT"/>
        </w:rPr>
      </w:pPr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t xml:space="preserve">Mitglied der Pharmig: </w:t>
      </w:r>
      <w:hyperlink r:id="rId8" w:history="1">
        <w:r w:rsidRPr="00C160B4">
          <w:rPr>
            <w:rStyle w:val="Hyperlink"/>
            <w:rFonts w:ascii="Arial" w:eastAsia="Times New Roman" w:hAnsi="Arial" w:cs="Arial"/>
            <w:sz w:val="24"/>
            <w:szCs w:val="24"/>
            <w:lang w:val="de-DE" w:eastAsia="de-AT"/>
          </w:rPr>
          <w:t>www.pharmig.at</w:t>
        </w:r>
      </w:hyperlink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br/>
        <w:t xml:space="preserve">Mitglied der Wirtschaftskammer Österreich: </w:t>
      </w:r>
      <w:hyperlink r:id="rId9" w:history="1">
        <w:r w:rsidRPr="00C160B4">
          <w:rPr>
            <w:rStyle w:val="Hyperlink"/>
            <w:rFonts w:ascii="Arial" w:eastAsia="Times New Roman" w:hAnsi="Arial" w:cs="Arial"/>
            <w:sz w:val="24"/>
            <w:szCs w:val="24"/>
            <w:lang w:val="de-DE" w:eastAsia="de-AT"/>
          </w:rPr>
          <w:t>www.wko.at</w:t>
        </w:r>
      </w:hyperlink>
    </w:p>
    <w:p w:rsidR="004B512F" w:rsidRPr="001C5708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</w:pPr>
      <w:r w:rsidRPr="001C5708"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  <w:t>Berufsrechtliche Vorschriften</w:t>
      </w:r>
    </w:p>
    <w:p w:rsidR="004B512F" w:rsidRPr="001C5708" w:rsidRDefault="004B512F" w:rsidP="004B512F">
      <w:pPr>
        <w:spacing w:before="144" w:after="288" w:line="348" w:lineRule="auto"/>
        <w:rPr>
          <w:rFonts w:ascii="Arial" w:eastAsia="Times New Roman" w:hAnsi="Arial" w:cs="Arial"/>
          <w:sz w:val="24"/>
          <w:szCs w:val="24"/>
          <w:lang w:val="de-DE" w:eastAsia="de-AT"/>
        </w:rPr>
      </w:pPr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t xml:space="preserve">Gewerbeordnung (GewO): </w:t>
      </w:r>
      <w:hyperlink r:id="rId10" w:history="1">
        <w:r w:rsidRPr="00C160B4">
          <w:rPr>
            <w:rStyle w:val="Hyperlink"/>
            <w:rFonts w:ascii="Arial" w:eastAsia="Times New Roman" w:hAnsi="Arial" w:cs="Arial"/>
            <w:sz w:val="24"/>
            <w:szCs w:val="24"/>
            <w:lang w:val="de-DE" w:eastAsia="de-AT"/>
          </w:rPr>
          <w:t>www.ris.bka.gv.at/Bundesrecht</w:t>
        </w:r>
      </w:hyperlink>
      <w:r>
        <w:rPr>
          <w:rFonts w:ascii="Arial" w:eastAsia="Times New Roman" w:hAnsi="Arial" w:cs="Arial"/>
          <w:sz w:val="24"/>
          <w:szCs w:val="24"/>
          <w:lang w:val="de-DE" w:eastAsia="de-AT"/>
        </w:rPr>
        <w:br/>
      </w:r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t xml:space="preserve">Arzneimittelgesetz (AMG): </w:t>
      </w:r>
      <w:hyperlink r:id="rId11" w:history="1">
        <w:r w:rsidRPr="00C160B4">
          <w:rPr>
            <w:rStyle w:val="Hyperlink"/>
            <w:rFonts w:ascii="Arial" w:eastAsia="Times New Roman" w:hAnsi="Arial" w:cs="Arial"/>
            <w:sz w:val="24"/>
            <w:szCs w:val="24"/>
            <w:lang w:val="de-DE" w:eastAsia="de-AT"/>
          </w:rPr>
          <w:t>www.ris.bka.gv.at/Bundesrecht/</w:t>
        </w:r>
      </w:hyperlink>
      <w:r>
        <w:rPr>
          <w:rFonts w:ascii="Arial" w:eastAsia="Times New Roman" w:hAnsi="Arial" w:cs="Arial"/>
          <w:sz w:val="24"/>
          <w:szCs w:val="24"/>
          <w:lang w:val="de-DE" w:eastAsia="de-AT"/>
        </w:rPr>
        <w:br/>
      </w:r>
      <w:r w:rsidRPr="001C5708">
        <w:rPr>
          <w:rFonts w:ascii="Arial" w:eastAsia="Times New Roman" w:hAnsi="Arial" w:cs="Arial"/>
          <w:sz w:val="24"/>
          <w:szCs w:val="24"/>
          <w:lang w:val="de-DE" w:eastAsia="de-AT"/>
        </w:rPr>
        <w:t xml:space="preserve">Pharmig-Verhaltenscodex: </w:t>
      </w:r>
      <w:hyperlink r:id="rId12" w:history="1">
        <w:r w:rsidRPr="00C160B4">
          <w:rPr>
            <w:rStyle w:val="Hyperlink"/>
            <w:rFonts w:ascii="Arial" w:eastAsia="Times New Roman" w:hAnsi="Arial" w:cs="Arial"/>
            <w:sz w:val="24"/>
            <w:szCs w:val="24"/>
            <w:lang w:val="de-DE" w:eastAsia="de-AT"/>
          </w:rPr>
          <w:t>www.pharmig.at</w:t>
        </w:r>
      </w:hyperlink>
    </w:p>
    <w:p w:rsidR="004B512F" w:rsidRPr="002B6869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</w:pPr>
      <w:r w:rsidRPr="002B6869"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  <w:t>Unternehmensgegenstand</w:t>
      </w:r>
    </w:p>
    <w:p w:rsidR="004B512F" w:rsidRPr="002B6869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Cs/>
          <w:sz w:val="24"/>
          <w:szCs w:val="24"/>
          <w:lang w:val="de-DE" w:eastAsia="de-AT"/>
        </w:rPr>
      </w:pPr>
      <w:r w:rsidRPr="002B6869">
        <w:rPr>
          <w:rFonts w:ascii="Arial" w:eastAsia="Times New Roman" w:hAnsi="Arial" w:cs="Arial"/>
          <w:bCs/>
          <w:sz w:val="24"/>
          <w:szCs w:val="24"/>
          <w:lang w:val="de-DE" w:eastAsia="de-AT"/>
        </w:rPr>
        <w:t>Pharmaunternehmen</w:t>
      </w:r>
    </w:p>
    <w:p w:rsidR="004B512F" w:rsidRPr="002B6869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</w:pPr>
      <w:r w:rsidRPr="002B6869"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  <w:t>Grundlegende Richtung der Website</w:t>
      </w:r>
    </w:p>
    <w:p w:rsidR="004B512F" w:rsidRPr="002B6869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Cs/>
          <w:sz w:val="24"/>
          <w:szCs w:val="24"/>
          <w:lang w:val="de-DE" w:eastAsia="de-AT"/>
        </w:rPr>
      </w:pPr>
      <w:r w:rsidRPr="002B6869">
        <w:rPr>
          <w:rFonts w:ascii="Arial" w:eastAsia="Times New Roman" w:hAnsi="Arial" w:cs="Arial"/>
          <w:bCs/>
          <w:sz w:val="24"/>
          <w:szCs w:val="24"/>
          <w:lang w:val="de-DE" w:eastAsia="de-AT"/>
        </w:rPr>
        <w:t xml:space="preserve">Informationen für Angehörige der Gesundheitsberufe </w:t>
      </w:r>
    </w:p>
    <w:p w:rsidR="004B512F" w:rsidRPr="002B6869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</w:pPr>
      <w:r w:rsidRPr="002B6869"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  <w:t>Geschäftsführer</w:t>
      </w:r>
    </w:p>
    <w:p w:rsidR="004B512F" w:rsidRPr="002B6869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Cs/>
          <w:sz w:val="24"/>
          <w:szCs w:val="24"/>
          <w:lang w:val="de-DE" w:eastAsia="de-AT"/>
        </w:rPr>
      </w:pPr>
      <w:r w:rsidRPr="002B6869">
        <w:rPr>
          <w:rFonts w:ascii="Arial" w:eastAsia="Times New Roman" w:hAnsi="Arial" w:cs="Arial"/>
          <w:bCs/>
          <w:sz w:val="24"/>
          <w:szCs w:val="24"/>
          <w:lang w:val="de-DE" w:eastAsia="de-AT"/>
        </w:rPr>
        <w:lastRenderedPageBreak/>
        <w:t xml:space="preserve">Dr. Michael Pohl </w:t>
      </w:r>
      <w:r w:rsidRPr="002B6869">
        <w:rPr>
          <w:rFonts w:ascii="Arial" w:eastAsia="Times New Roman" w:hAnsi="Arial" w:cs="Arial"/>
          <w:bCs/>
          <w:sz w:val="24"/>
          <w:szCs w:val="24"/>
          <w:lang w:val="de-DE" w:eastAsia="de-AT"/>
        </w:rPr>
        <w:br/>
      </w:r>
      <w:r w:rsidR="00C43805">
        <w:rPr>
          <w:rFonts w:ascii="Arial" w:eastAsia="Times New Roman" w:hAnsi="Arial" w:cs="Arial"/>
          <w:bCs/>
          <w:sz w:val="24"/>
          <w:szCs w:val="24"/>
          <w:lang w:val="de-DE" w:eastAsia="de-AT"/>
        </w:rPr>
        <w:t>Dr. Ana Kostova</w:t>
      </w:r>
    </w:p>
    <w:p w:rsidR="004B512F" w:rsidRPr="002B6869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</w:pPr>
      <w:r w:rsidRPr="002B6869">
        <w:rPr>
          <w:rFonts w:ascii="Arial" w:eastAsia="Times New Roman" w:hAnsi="Arial" w:cs="Arial"/>
          <w:b/>
          <w:bCs/>
          <w:sz w:val="24"/>
          <w:szCs w:val="24"/>
          <w:lang w:val="de-DE" w:eastAsia="de-AT"/>
        </w:rPr>
        <w:t>Gesellschafter</w:t>
      </w:r>
    </w:p>
    <w:p w:rsidR="004B512F" w:rsidRPr="002B6869" w:rsidRDefault="004B512F" w:rsidP="004B512F">
      <w:pPr>
        <w:spacing w:before="100" w:beforeAutospacing="1" w:after="100" w:afterAutospacing="1" w:line="252" w:lineRule="auto"/>
        <w:textAlignment w:val="top"/>
        <w:outlineLvl w:val="2"/>
        <w:rPr>
          <w:rFonts w:ascii="Arial" w:eastAsia="Times New Roman" w:hAnsi="Arial" w:cs="Arial"/>
          <w:bCs/>
          <w:sz w:val="24"/>
          <w:szCs w:val="24"/>
          <w:lang w:val="de-DE" w:eastAsia="de-AT"/>
        </w:rPr>
      </w:pPr>
      <w:r w:rsidRPr="002B6869">
        <w:rPr>
          <w:rFonts w:ascii="Arial" w:eastAsia="Times New Roman" w:hAnsi="Arial" w:cs="Arial"/>
          <w:bCs/>
          <w:sz w:val="24"/>
          <w:szCs w:val="24"/>
          <w:lang w:val="de-DE" w:eastAsia="de-AT"/>
        </w:rPr>
        <w:t>AstraZ</w:t>
      </w:r>
      <w:bookmarkStart w:id="0" w:name="_GoBack"/>
      <w:bookmarkEnd w:id="0"/>
      <w:r w:rsidRPr="002B6869">
        <w:rPr>
          <w:rFonts w:ascii="Arial" w:eastAsia="Times New Roman" w:hAnsi="Arial" w:cs="Arial"/>
          <w:bCs/>
          <w:sz w:val="24"/>
          <w:szCs w:val="24"/>
          <w:lang w:val="de-DE" w:eastAsia="de-AT"/>
        </w:rPr>
        <w:t>eneca Continent B.V.</w:t>
      </w:r>
    </w:p>
    <w:p w:rsidR="00134633" w:rsidRPr="004B512F" w:rsidRDefault="00134633">
      <w:pPr>
        <w:rPr>
          <w:lang w:val="de-DE"/>
        </w:rPr>
      </w:pPr>
    </w:p>
    <w:sectPr w:rsidR="00134633" w:rsidRPr="004B512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2F"/>
    <w:rsid w:val="00134633"/>
    <w:rsid w:val="004B512F"/>
    <w:rsid w:val="00C43805"/>
    <w:rsid w:val="00CA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D1F39-6169-424F-AD51-5549001F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512F"/>
    <w:rPr>
      <w:color w:val="0000FF"/>
      <w:u w:val="single"/>
    </w:rPr>
  </w:style>
  <w:style w:type="character" w:customStyle="1" w:styleId="tel">
    <w:name w:val="tel"/>
    <w:basedOn w:val="DefaultParagraphFont"/>
    <w:rsid w:val="004B512F"/>
  </w:style>
  <w:style w:type="character" w:customStyle="1" w:styleId="fax">
    <w:name w:val="fax"/>
    <w:basedOn w:val="DefaultParagraphFont"/>
    <w:rsid w:val="004B512F"/>
  </w:style>
  <w:style w:type="character" w:styleId="FollowedHyperlink">
    <w:name w:val="FollowedHyperlink"/>
    <w:basedOn w:val="DefaultParagraphFont"/>
    <w:uiPriority w:val="99"/>
    <w:semiHidden/>
    <w:unhideWhenUsed/>
    <w:rsid w:val="004B51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armig.a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ges.at" TargetMode="External"/><Relationship Id="rId12" Type="http://schemas.openxmlformats.org/officeDocument/2006/relationships/hyperlink" Target="http://www.pharmig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mg.gv.at" TargetMode="External"/><Relationship Id="rId11" Type="http://schemas.openxmlformats.org/officeDocument/2006/relationships/hyperlink" Target="http://www.ris.bka.gv.at/Bundesrecht/" TargetMode="External"/><Relationship Id="rId5" Type="http://schemas.openxmlformats.org/officeDocument/2006/relationships/hyperlink" Target="http://www.wien.gv.at" TargetMode="External"/><Relationship Id="rId10" Type="http://schemas.openxmlformats.org/officeDocument/2006/relationships/hyperlink" Target="http://www.ris.bka.gv.at/Bundesrecht" TargetMode="External"/><Relationship Id="rId4" Type="http://schemas.openxmlformats.org/officeDocument/2006/relationships/hyperlink" Target="mailto:info.at@astrazeneca.com" TargetMode="External"/><Relationship Id="rId9" Type="http://schemas.openxmlformats.org/officeDocument/2006/relationships/hyperlink" Target="http://www.wko.a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1213</Characters>
  <Application>Microsoft Office Word</Application>
  <DocSecurity>4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Göbel Dominik</dc:creator>
  <cp:lastModifiedBy>Storzer, Karin</cp:lastModifiedBy>
  <cp:revision>2</cp:revision>
  <dcterms:created xsi:type="dcterms:W3CDTF">2016-08-01T14:24:00Z</dcterms:created>
  <dcterms:modified xsi:type="dcterms:W3CDTF">2016-08-01T14:24:00Z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